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center"/>
        <w:rPr>
          <w:rFonts w:ascii="Avenir Heavy" w:cs="Avenir Heavy" w:hAnsi="Avenir Heavy" w:eastAsia="Avenir Heavy"/>
          <w:sz w:val="34"/>
          <w:szCs w:val="34"/>
          <w:u w:color="000000"/>
          <w:rtl w:val="0"/>
        </w:rPr>
      </w:pPr>
      <w:r>
        <w:rPr>
          <w:rFonts w:ascii="Avenir Heavy" w:hAnsi="Avenir Heavy"/>
          <w:sz w:val="34"/>
          <w:szCs w:val="34"/>
          <w:u w:color="000000"/>
          <w:rtl w:val="0"/>
          <w:lang w:val="fr-FR"/>
        </w:rPr>
        <w:t>LES CHRONIQUES THEATRALES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tl w:val="0"/>
        </w:rPr>
        <w:sectPr>
          <w:headerReference w:type="default" r:id="rId4"/>
          <w:footerReference w:type="default" r:id="rId5"/>
          <w:pgSz w:w="11906" w:h="16838" w:orient="portrait"/>
          <w:pgMar w:top="1134" w:right="1134" w:bottom="1134" w:left="1134" w:header="709" w:footer="850"/>
          <w:bidi w:val="0"/>
        </w:sect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36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360"/>
        <w:jc w:val="left"/>
        <w:rPr>
          <w:rFonts w:ascii="Avenir Book" w:cs="Avenir Book" w:hAnsi="Avenir Book" w:eastAsia="Avenir Book"/>
          <w:sz w:val="24"/>
          <w:szCs w:val="24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360"/>
        <w:jc w:val="left"/>
        <w:rPr>
          <w:rFonts w:ascii="Avenir Heavy" w:cs="Avenir Heavy" w:hAnsi="Avenir Heavy" w:eastAsia="Avenir Heavy"/>
          <w:sz w:val="24"/>
          <w:szCs w:val="24"/>
          <w:u w:val="single"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>LE CONCEPT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360"/>
        <w:jc w:val="left"/>
        <w:rPr>
          <w:rFonts w:ascii="Avenir Heavy" w:cs="Avenir Heavy" w:hAnsi="Avenir Heavy" w:eastAsia="Avenir Heavy"/>
          <w:sz w:val="24"/>
          <w:szCs w:val="24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36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Notre objectif est, lorsque vous choisissez de nous confier une action de ce type, de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tendre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votre structure une photographie instantan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</w:rPr>
        <w:t>e ax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 sur une probl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matique pr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cise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.</w:t>
      </w:r>
      <w:r>
        <w:rPr>
          <w:rFonts w:ascii="Avenir Book" w:hAnsi="Avenir Book"/>
          <w:sz w:val="24"/>
          <w:szCs w:val="24"/>
          <w:u w:color="000000"/>
          <w:rtl w:val="0"/>
        </w:rPr>
        <w:t xml:space="preserve">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                                                                                                                                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Le 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sultat en est la repr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sentation d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un spectacle de 30 minutes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1 heure, compos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de courts sketches, fa</w:t>
      </w:r>
      <w:r>
        <w:rPr>
          <w:rFonts w:ascii="Avenir Book" w:hAnsi="Avenir Book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Avenir Book" w:hAnsi="Avenir Book"/>
          <w:sz w:val="24"/>
          <w:szCs w:val="24"/>
          <w:u w:color="000000"/>
          <w:rtl w:val="0"/>
        </w:rPr>
        <w:t xml:space="preserve">on 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«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cam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>ra caf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é »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.</w:t>
      </w:r>
      <w:r>
        <w:rPr>
          <w:rFonts w:ascii="Avenir Book" w:hAnsi="Avenir Book"/>
          <w:sz w:val="24"/>
          <w:szCs w:val="24"/>
          <w:u w:color="000000"/>
          <w:rtl w:val="0"/>
        </w:rPr>
        <w:t xml:space="preserve">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D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ans lesquels on retrouve sous forme 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</w:rPr>
        <w:t>g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re ou comique tout ce qui a pu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tre confi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é 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notre auteur lors de son immersion dans vos rangs.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  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Ce spectacle est fait pour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tre jou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in situ, au milieu des machines, des bureaux ou dans un petit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jeuner, avec ou sans 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gie, en pr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venant ou par surprise.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                                    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Le tout prend entre 6 et 8 semaines, de la commande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>la sc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ne, et suit toujours les 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mes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</w:rPr>
        <w:t>tapes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</w:rPr>
        <w:t>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36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union de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part avec comit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de pilotage et partenaires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: quel angle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? Qui faut-il voir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?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Immersion de notre auteur dans vos rangs (un ou plusieurs jours)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daction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une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«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grille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 »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donnant 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int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gralit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des sketches, leur contenu, non dialogu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.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La grille vous est soumise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: premier point de contr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ô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le (on y v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rifie que les pr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noms ne correspondent pas, que 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on ne tourne pas autour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un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v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nement trop 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cent ou douloureux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…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)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Dialogue et finalisation de la pi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ce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.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«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Bon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jouer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 »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, deuxi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me point de contr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ô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le.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Apprentissage des textes, 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p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titions (on vous demandera alors les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tails techniques, lieu, date, heure, mise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disposition de quelques v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tements ou accessoires repr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sentatifs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…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)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Jeu et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bat (jusqu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’à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300 personnes)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Evaluation et proposition de suite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ventuelle.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36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360"/>
        <w:jc w:val="left"/>
        <w:outlineLvl w:val="9"/>
        <w:rPr>
          <w:rFonts w:ascii="Avenir Heavy" w:cs="Avenir Heavy" w:hAnsi="Avenir Heavy" w:eastAsia="Avenir Heavy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fr-FR"/>
        </w:rPr>
      </w:pPr>
      <w:r>
        <w:rPr>
          <w:rFonts w:ascii="Avenir Heavy" w:cs="Arial Unicode MS" w:hAnsi="Avenir Heavy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fr-FR"/>
        </w:rPr>
        <w:t>UTILISATION RECOMMAND</w:t>
      </w:r>
      <w:r>
        <w:rPr>
          <w:rFonts w:ascii="Avenir Heavy" w:cs="Arial Unicode MS" w:hAnsi="Avenir Heavy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fr-FR"/>
        </w:rPr>
        <w:t>É</w:t>
      </w:r>
      <w:r>
        <w:rPr>
          <w:rFonts w:ascii="Avenir Heavy" w:cs="Arial Unicode MS" w:hAnsi="Avenir Heavy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fr-FR"/>
        </w:rPr>
        <w:t>E 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360"/>
        <w:jc w:val="left"/>
        <w:outlineLvl w:val="9"/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360"/>
        <w:jc w:val="left"/>
        <w:outlineLvl w:val="9"/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</w:pPr>
      <w:r>
        <w:rPr>
          <w:rFonts w:ascii="Avenir Book" w:cs="Arial Unicode MS" w:hAnsi="Avenir Boo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Nous avons eu </w:t>
      </w:r>
      <w:r>
        <w:rPr>
          <w:rFonts w:ascii="Avenir Book" w:cs="Arial Unicode MS" w:hAnsi="Avenir Boo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à </w:t>
      </w:r>
      <w:r>
        <w:rPr>
          <w:rFonts w:ascii="Avenir Book" w:cs="Arial Unicode MS" w:hAnsi="Avenir Boo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travailler avec des partenaires tant priv</w:t>
      </w:r>
      <w:r>
        <w:rPr>
          <w:rFonts w:ascii="Avenir Book" w:cs="Arial Unicode MS" w:hAnsi="Avenir Boo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Avenir Book" w:cs="Arial Unicode MS" w:hAnsi="Avenir Boo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s que publics</w:t>
      </w:r>
      <w:r>
        <w:rPr>
          <w:rFonts w:ascii="Avenir Book" w:cs="Arial Unicode MS" w:hAnsi="Avenir Boo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.                        </w:t>
      </w:r>
      <w:r>
        <w:rPr>
          <w:rFonts w:ascii="Avenir Book" w:cs="Arial Unicode MS" w:hAnsi="Avenir Boo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 </w:t>
      </w:r>
      <w:r>
        <w:rPr>
          <w:rFonts w:ascii="Avenir Book" w:cs="Arial Unicode MS" w:hAnsi="Avenir Boo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L</w:t>
      </w:r>
      <w:r>
        <w:rPr>
          <w:rFonts w:ascii="Avenir Book" w:cs="Arial Unicode MS" w:hAnsi="Avenir Boo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es derniers th</w:t>
      </w:r>
      <w:r>
        <w:rPr>
          <w:rFonts w:ascii="Avenir Book" w:cs="Arial Unicode MS" w:hAnsi="Avenir Boo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è</w:t>
      </w:r>
      <w:r>
        <w:rPr>
          <w:rFonts w:ascii="Avenir Book" w:cs="Arial Unicode MS" w:hAnsi="Avenir Boo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mes</w:t>
      </w:r>
      <w:r>
        <w:rPr>
          <w:rFonts w:ascii="Avenir Book" w:cs="Arial Unicode MS" w:hAnsi="Avenir Boo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 </w:t>
      </w:r>
      <w:r>
        <w:rPr>
          <w:rFonts w:ascii="Avenir Book" w:cs="Arial Unicode MS" w:hAnsi="Avenir Boo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: les consommations de psychotropes du personnel en milieu m</w:t>
      </w:r>
      <w:r>
        <w:rPr>
          <w:rFonts w:ascii="Avenir Book" w:cs="Arial Unicode MS" w:hAnsi="Avenir Boo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Avenir Book" w:cs="Arial Unicode MS" w:hAnsi="Avenir Boo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dical, la charge mentale chez les administratifs et les cadres, la pression au travail, le recours aux anxiolytiques et antid</w:t>
      </w:r>
      <w:r>
        <w:rPr>
          <w:rFonts w:ascii="Avenir Book" w:cs="Arial Unicode MS" w:hAnsi="Avenir Book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Avenir Book" w:cs="Arial Unicode MS" w:hAnsi="Avenir Boo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presseurs en milieu industriel, haschich et travail, les restructurations de grandes administrations.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36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36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 Oblique" w:hAnsi="Avenir Book Oblique"/>
          <w:sz w:val="24"/>
          <w:szCs w:val="24"/>
          <w:u w:val="single" w:color="000000"/>
          <w:rtl w:val="0"/>
          <w:lang w:val="fr-FR"/>
        </w:rPr>
        <w:t>Quelques r</w:t>
      </w:r>
      <w:r>
        <w:rPr>
          <w:rFonts w:ascii="Avenir Book Oblique" w:hAnsi="Avenir Book Oblique" w:hint="default"/>
          <w:sz w:val="24"/>
          <w:szCs w:val="24"/>
          <w:u w:val="single" w:color="000000"/>
          <w:rtl w:val="0"/>
          <w:lang w:val="fr-FR"/>
        </w:rPr>
        <w:t>é</w:t>
      </w:r>
      <w:r>
        <w:rPr>
          <w:rFonts w:ascii="Avenir Book Oblique" w:hAnsi="Avenir Book Oblique"/>
          <w:sz w:val="24"/>
          <w:szCs w:val="24"/>
          <w:u w:val="single" w:color="000000"/>
          <w:rtl w:val="0"/>
        </w:rPr>
        <w:t>f</w:t>
      </w:r>
      <w:r>
        <w:rPr>
          <w:rFonts w:ascii="Avenir Book Oblique" w:hAnsi="Avenir Book Oblique" w:hint="default"/>
          <w:sz w:val="24"/>
          <w:szCs w:val="24"/>
          <w:u w:val="single" w:color="000000"/>
          <w:rtl w:val="0"/>
          <w:lang w:val="fr-FR"/>
        </w:rPr>
        <w:t>é</w:t>
      </w:r>
      <w:r>
        <w:rPr>
          <w:rFonts w:ascii="Avenir Book Oblique" w:hAnsi="Avenir Book Oblique"/>
          <w:sz w:val="24"/>
          <w:szCs w:val="24"/>
          <w:u w:val="single" w:color="000000"/>
          <w:rtl w:val="0"/>
          <w:lang w:val="fr-FR"/>
        </w:rPr>
        <w:t>rences</w:t>
      </w:r>
      <w:r>
        <w:rPr>
          <w:rFonts w:ascii="Avenir Book Oblique" w:hAnsi="Avenir Book Oblique" w:hint="default"/>
          <w:sz w:val="24"/>
          <w:szCs w:val="24"/>
          <w:u w:val="single" w:color="000000"/>
          <w:rtl w:val="0"/>
        </w:rPr>
        <w:t> </w:t>
      </w:r>
      <w:r>
        <w:rPr>
          <w:rFonts w:ascii="Avenir Book Oblique" w:hAnsi="Avenir Book Oblique"/>
          <w:sz w:val="24"/>
          <w:szCs w:val="24"/>
          <w:u w:val="single" w:color="000000"/>
          <w:rtl w:val="0"/>
        </w:rPr>
        <w:t>: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Assistance Publique H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ô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pitaux de Paris (Trousseau, Bichat, HE Georges Pompidou, Paul Brousse, Garches), Saint Gobain pont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Mousson, CHI Aulnay, DDEA et DIRIF des Yvelines, MCAS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…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36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Heavy" w:cs="Avenir Heavy" w:hAnsi="Avenir Heavy" w:eastAsia="Avenir Heavy"/>
          <w:sz w:val="24"/>
          <w:szCs w:val="24"/>
          <w:u w:val="single"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</w:rPr>
        <w:t>O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>PTIONS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</w:t>
      </w: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>a pi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ce est le plus souvent suivie d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un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</w:rPr>
        <w:t xml:space="preserve">bat.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Selon le milieu d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intervention, il sera utile de pr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voir les personnes ressources pouvant 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pondre aux questions du public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qui se 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partissent g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</w:rPr>
        <w:t>n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ralement sur trois domaines :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36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numPr>
          <w:ilvl w:val="0"/>
          <w:numId w:val="4"/>
        </w:numPr>
        <w:bidi w:val="0"/>
        <w:ind w:right="0"/>
        <w:jc w:val="left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Questions 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dicales (M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 xml:space="preserve">decin interne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la structure ou sp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cialiste ext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rieur)</w:t>
      </w:r>
    </w:p>
    <w:p>
      <w:pPr>
        <w:pStyle w:val="Corps"/>
        <w:numPr>
          <w:ilvl w:val="0"/>
          <w:numId w:val="4"/>
        </w:numPr>
        <w:bidi w:val="0"/>
        <w:ind w:right="0"/>
        <w:jc w:val="left"/>
        <w:rPr>
          <w:rFonts w:ascii="Avenir Book" w:hAnsi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</w:rPr>
        <w:t>V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cu (selon probl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matiques, nous, cadres, salari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s, associations, syndicats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…</w:t>
      </w:r>
      <w:r>
        <w:rPr>
          <w:rFonts w:ascii="Avenir Book" w:hAnsi="Avenir Book"/>
          <w:sz w:val="24"/>
          <w:szCs w:val="24"/>
          <w:u w:color="000000"/>
          <w:rtl w:val="0"/>
        </w:rPr>
        <w:t>)</w:t>
      </w:r>
    </w:p>
    <w:p>
      <w:pPr>
        <w:pStyle w:val="Corps"/>
        <w:numPr>
          <w:ilvl w:val="0"/>
          <w:numId w:val="4"/>
        </w:numPr>
        <w:bidi w:val="0"/>
        <w:ind w:right="0"/>
        <w:jc w:val="left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Prise en charge (un membre du 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seau local)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Trois personnes sur le plateau, donc. Nous nous chargeons de mener le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bat si vous le souhaitez. Il est possible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galement de faire venir d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autres personnes ressources, qui interviendront de la salle, permettant ainsi de faire na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î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tre la parole ailleurs que sur sc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ne. On peut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galement organiser un 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« </w:t>
      </w:r>
      <w:r>
        <w:rPr>
          <w:rFonts w:ascii="Avenir Book" w:hAnsi="Avenir Book"/>
          <w:sz w:val="24"/>
          <w:szCs w:val="24"/>
          <w:u w:color="000000"/>
          <w:rtl w:val="0"/>
        </w:rPr>
        <w:t>pot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it-IT"/>
        </w:rPr>
        <w:t xml:space="preserve"> »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ou un buffet, ce qui permet des rencontres individuelles (mais aussi de jouer sur le temps de midi). La pi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ce peut aussi servir de base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des journ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es de 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flexion ou de formation, en tant que starter.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Heavy" w:cs="Avenir Heavy" w:hAnsi="Avenir Heavy" w:eastAsia="Avenir Heavy"/>
          <w:sz w:val="32"/>
          <w:szCs w:val="32"/>
          <w:u w:color="000000"/>
          <w:rtl w:val="0"/>
          <w:lang w:val="fr-FR"/>
        </w:rPr>
      </w:pPr>
      <w:r>
        <w:rPr>
          <w:rFonts w:ascii="Avenir Heavy" w:hAnsi="Avenir Heavy"/>
          <w:sz w:val="32"/>
          <w:szCs w:val="32"/>
          <w:u w:color="ff0000"/>
          <w:rtl w:val="0"/>
          <w:lang w:val="fr-FR"/>
        </w:rPr>
        <w:t>N</w:t>
      </w:r>
      <w:r>
        <w:rPr>
          <w:rFonts w:ascii="Avenir Heavy" w:hAnsi="Avenir Heavy"/>
          <w:sz w:val="32"/>
          <w:szCs w:val="32"/>
          <w:u w:color="000000"/>
          <w:rtl w:val="0"/>
          <w:lang w:val="fr-FR"/>
        </w:rPr>
        <w:t xml:space="preserve">os </w:t>
      </w:r>
      <w:r>
        <w:rPr>
          <w:rFonts w:ascii="Avenir Heavy" w:hAnsi="Avenir Heavy"/>
          <w:sz w:val="32"/>
          <w:szCs w:val="32"/>
          <w:u w:color="ff0000"/>
          <w:rtl w:val="0"/>
          <w:lang w:val="fr-FR"/>
        </w:rPr>
        <w:t>c</w:t>
      </w:r>
      <w:r>
        <w:rPr>
          <w:rFonts w:ascii="Avenir Heavy" w:hAnsi="Avenir Heavy"/>
          <w:sz w:val="32"/>
          <w:szCs w:val="32"/>
          <w:u w:color="000000"/>
          <w:rtl w:val="0"/>
          <w:lang w:val="fr-FR"/>
        </w:rPr>
        <w:t>oordonn</w:t>
      </w:r>
      <w:r>
        <w:rPr>
          <w:rFonts w:ascii="Avenir Heavy" w:hAnsi="Avenir Heavy" w:hint="default"/>
          <w:sz w:val="32"/>
          <w:szCs w:val="32"/>
          <w:u w:color="000000"/>
          <w:rtl w:val="0"/>
          <w:lang w:val="fr-FR"/>
        </w:rPr>
        <w:t>é</w:t>
      </w:r>
      <w:r>
        <w:rPr>
          <w:rFonts w:ascii="Avenir Heavy" w:hAnsi="Avenir Heavy"/>
          <w:sz w:val="32"/>
          <w:szCs w:val="32"/>
          <w:u w:color="000000"/>
          <w:rtl w:val="0"/>
          <w:lang w:val="fr-FR"/>
        </w:rPr>
        <w:t>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  <w:r>
        <w:rPr>
          <w:rStyle w:val="Hyperlink.0"/>
          <w:rFonts w:ascii="Avenir Book" w:cs="Avenir Book" w:hAnsi="Avenir Book" w:eastAsia="Avenir Book"/>
          <w:color w:val="ff2600"/>
          <w:sz w:val="24"/>
          <w:szCs w:val="24"/>
          <w:u w:val="none" w:color="0000ff"/>
          <w:rtl w:val="0"/>
          <w:lang w:val="fr-FR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color w:val="ff2600"/>
          <w:sz w:val="24"/>
          <w:szCs w:val="24"/>
          <w:u w:val="none" w:color="0000ff"/>
          <w:rtl w:val="0"/>
          <w:lang w:val="fr-FR"/>
        </w:rPr>
        <w:instrText xml:space="preserve"> HYPERLINK "http://www.actheatrelemiroirauxgens.com"</w:instrText>
      </w:r>
      <w:r>
        <w:rPr>
          <w:rStyle w:val="Hyperlink.0"/>
          <w:rFonts w:ascii="Avenir Book" w:cs="Avenir Book" w:hAnsi="Avenir Book" w:eastAsia="Avenir Book"/>
          <w:color w:val="ff2600"/>
          <w:sz w:val="24"/>
          <w:szCs w:val="24"/>
          <w:u w:val="none" w:color="0000ff"/>
          <w:rtl w:val="0"/>
          <w:lang w:val="fr-FR"/>
        </w:rPr>
        <w:fldChar w:fldCharType="separate" w:fldLock="0"/>
      </w:r>
      <w:r>
        <w:rPr>
          <w:rStyle w:val="Hyperlink.0"/>
          <w:rFonts w:ascii="Avenir Book" w:hAnsi="Avenir Book"/>
          <w:color w:val="ff2600"/>
          <w:sz w:val="24"/>
          <w:szCs w:val="24"/>
          <w:u w:val="none" w:color="0000ff"/>
          <w:rtl w:val="0"/>
          <w:lang w:val="fr-FR"/>
        </w:rPr>
        <w:t>www.actheatrelemiroirauxgens.com</w:t>
      </w:r>
      <w:r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  <w:fldChar w:fldCharType="end" w:fldLock="0"/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                            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fr-FR"/>
        </w:rPr>
        <w:t xml:space="preserve">ONTACT GENERAL : </w:t>
      </w:r>
      <w:r>
        <w:rPr>
          <w:rStyle w:val="Lien"/>
          <w:sz w:val="24"/>
          <w:szCs w:val="24"/>
        </w:rPr>
        <w:fldChar w:fldCharType="begin" w:fldLock="0"/>
      </w:r>
      <w:r>
        <w:rPr>
          <w:rStyle w:val="Lien"/>
          <w:sz w:val="24"/>
          <w:szCs w:val="24"/>
        </w:rPr>
        <w:instrText xml:space="preserve"> HYPERLINK "mailto:actheatre.lemiroirauxgens@gmail.com"</w:instrText>
      </w:r>
      <w:r>
        <w:rPr>
          <w:rStyle w:val="Lien"/>
          <w:sz w:val="24"/>
          <w:szCs w:val="24"/>
        </w:rPr>
        <w:fldChar w:fldCharType="separate" w:fldLock="0"/>
      </w:r>
      <w:r>
        <w:rPr>
          <w:rStyle w:val="Lien"/>
          <w:sz w:val="24"/>
          <w:szCs w:val="24"/>
          <w:rtl w:val="0"/>
          <w:lang w:val="fr-FR"/>
        </w:rPr>
        <w:t>actheatre.lemiroirauxgens@gmail.com</w:t>
      </w:r>
      <w:r>
        <w:rPr>
          <w:sz w:val="24"/>
          <w:szCs w:val="24"/>
        </w:rPr>
        <w:fldChar w:fldCharType="end" w:fldLock="0"/>
      </w:r>
    </w:p>
    <w:p>
      <w:pPr>
        <w:pStyle w:val="Par défaut"/>
        <w:rPr>
          <w:sz w:val="24"/>
          <w:szCs w:val="24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Le Miroir aux gens  (Champagne Ardenne)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6 hameau les Ch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nes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51210 LE VEZIER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03 26 80 38 30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            ALAIN LAGNEAU :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P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dagogique et coordination addictologie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 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ISABEL JEANNIN :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Community Manager et communication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 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center"/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fr-FR"/>
        </w:rPr>
        <w:t xml:space="preserve">JACQUES PLAIDEAU :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fr-FR"/>
        </w:rPr>
        <w:t>Comptabilit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fr-FR"/>
        </w:rPr>
        <w:t>et administration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tl w:val="0"/>
        </w:rPr>
      </w:pPr>
      <w:r>
        <w:rPr>
          <w:rFonts w:ascii="Avenir Book" w:hAnsi="Avenir Book"/>
          <w:color w:val="ff2600"/>
          <w:sz w:val="24"/>
          <w:szCs w:val="24"/>
          <w:u w:color="000000"/>
          <w:rtl w:val="0"/>
          <w:lang w:val="fr-FR"/>
        </w:rPr>
        <w:t>DEVIS SUR DEMANDE</w:t>
      </w:r>
    </w:p>
    <w:sectPr>
      <w:type w:val="continuous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Book Obliq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2 importé"/>
  </w:abstractNum>
  <w:abstractNum w:abstractNumId="1">
    <w:multiLevelType w:val="hybridMultilevel"/>
    <w:styleLink w:val="Style 2 importé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1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41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61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81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01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21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41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61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3 importé"/>
  </w:abstractNum>
  <w:abstractNum w:abstractNumId="3">
    <w:multiLevelType w:val="hybridMultilevel"/>
    <w:styleLink w:val="Style 3 importé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Style 2 importé">
    <w:name w:val="Style 2 importé"/>
    <w:pPr>
      <w:numPr>
        <w:numId w:val="1"/>
      </w:numPr>
    </w:pPr>
  </w:style>
  <w:style w:type="numbering" w:styleId="Style 3 importé">
    <w:name w:val="Style 3 importé"/>
    <w:pPr>
      <w:numPr>
        <w:numId w:val="3"/>
      </w:numPr>
    </w:p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u w:val="non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